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Załącznik nr 1 do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Formularza ofertowego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Pieczęć firmowa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</w:pPr>
      <w:r w:rsidRPr="00573B82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  <w:t>OPIS PRZEDMIOTU ZAMÓWIENIA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Instrukcja wypełnienia: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Wykonawca wypełnia kolumnę oznaczoną napisem </w:t>
      </w:r>
      <w:r w:rsidRPr="00573B82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pl-PL"/>
        </w:rPr>
        <w:t>„Oferta”</w:t>
      </w:r>
      <w:r w:rsidRPr="00573B8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, wpisując </w:t>
      </w:r>
      <w:r w:rsidRPr="00573B82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pl-PL"/>
        </w:rPr>
        <w:t xml:space="preserve">TAK </w:t>
      </w:r>
      <w:r w:rsidRPr="00573B8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lub </w:t>
      </w:r>
      <w:r w:rsidRPr="00573B82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pl-PL"/>
        </w:rPr>
        <w:t xml:space="preserve">NIE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odpowiednio, zgodnie z zapisami z kolumny „Wymagania Zamawiającego”. </w:t>
      </w:r>
    </w:p>
    <w:p w:rsidR="00573B82" w:rsidRPr="00573B82" w:rsidRDefault="00573B82" w:rsidP="00573B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73B82">
        <w:rPr>
          <w:rFonts w:ascii="Calibri" w:eastAsia="Calibri" w:hAnsi="Calibri" w:cs="Calibri"/>
          <w:b/>
          <w:color w:val="000000"/>
          <w:lang w:eastAsia="pl-PL"/>
        </w:rPr>
        <w:t xml:space="preserve">Dostawa w formie leasingu operacyjnego z opcją wykupu  fabrycznie nowego pojazdu specjalnego do ciśnieniowego czyszczenia kanalizacji </w:t>
      </w:r>
    </w:p>
    <w:p w:rsidR="00573B82" w:rsidRPr="00573B82" w:rsidRDefault="00573B82" w:rsidP="00573B82">
      <w:pPr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591"/>
      </w:tblGrid>
      <w:tr w:rsidR="00573B82" w:rsidRPr="00573B82" w:rsidTr="0074198A">
        <w:tc>
          <w:tcPr>
            <w:tcW w:w="675" w:type="dxa"/>
            <w:shd w:val="clear" w:color="auto" w:fill="F2F2F2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b/>
                <w:lang w:eastAsia="zh-CN"/>
              </w:rPr>
            </w:pPr>
          </w:p>
        </w:tc>
        <w:tc>
          <w:tcPr>
            <w:tcW w:w="6946" w:type="dxa"/>
            <w:shd w:val="clear" w:color="auto" w:fill="F2F2F2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b/>
                <w:lang w:eastAsia="zh-CN"/>
              </w:rPr>
            </w:pPr>
            <w:r w:rsidRPr="00573B82">
              <w:rPr>
                <w:rFonts w:ascii="Calibri" w:eastAsia="SimSun" w:hAnsi="Calibri" w:cs="Times New Roman"/>
                <w:b/>
                <w:lang w:eastAsia="zh-CN"/>
              </w:rPr>
              <w:t>Wymagania zamawiającego</w:t>
            </w:r>
          </w:p>
        </w:tc>
        <w:tc>
          <w:tcPr>
            <w:tcW w:w="1591" w:type="dxa"/>
            <w:shd w:val="clear" w:color="auto" w:fill="F2F2F2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573B82">
              <w:rPr>
                <w:rFonts w:ascii="Calibri" w:eastAsia="SimSun" w:hAnsi="Calibri" w:cs="Times New Roman"/>
                <w:b/>
                <w:lang w:eastAsia="zh-CN"/>
              </w:rPr>
              <w:t>Oferta</w:t>
            </w: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Podwozie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nowe, rok produkcji  2019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napędu 6x2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kabina kierowcy dwuosobowa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kabiny kierowcy biały lub do uzgodnienia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masa całkowita max   - 26 </w:t>
            </w:r>
            <w:smartTag w:uri="urn:schemas-microsoft-com:office:smarttags" w:element="metricconverter">
              <w:smartTagPr>
                <w:attr w:name="ProductID" w:val="000 kg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000 kg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po stronie lewej, podwozie do ruchu prawostronnego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Silnik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 wymagania EURO 6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min. 10 000 cm3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420 K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420 KM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chłodzenia o podwyższonej wydajności do pracy na postoju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chroniąca chłodnicę przed owadami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Sprzęgło i skrzynia biegów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skrzynia biegów automatyczna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dwutarczowe  sprzęgło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chłodnica oleju skrzyni biegów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przystawka mocy zasilająca agregaty zabudowy do czyszczenia   kanalizacji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Osie i zawieszenie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osi pojazdu max  -  3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przednia wzmocniona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stabilizator osi przedniej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zwieszenie osi przedniej – resory stalowe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napędowa z blokadą mechanizmu różnicowego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trzecia tylna skrętna z dodatkowym  stabilizatorem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osi napędowej i trzeciej pneumatyczne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poziomu jazdy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Koła i opony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felgi stalowe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radialne o średnicy obręczy 22,5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Rama i wyposażenie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ramy i elementy montażowe – fabrycznie  zgodne z wymogami    producenta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zabudowy do czyszczenia kanalizacji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paliwa aluminiowy min. </w:t>
            </w:r>
            <w:smartTag w:uri="urn:schemas-microsoft-com:office:smarttags" w:element="metricconverter">
              <w:smartTagPr>
                <w:attr w:name="ProductID" w:val="250 li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250 litrów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na AdBlue min.  </w:t>
            </w:r>
            <w:smartTag w:uri="urn:schemas-microsoft-com:office:smarttags" w:element="metricconverter">
              <w:smartTagPr>
                <w:attr w:name="ProductID" w:val="50 li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litrów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zbiorniki zamykane na klucz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wydechowa wyprowadzona do góry za kabiną kierowcy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zderzak stalowy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osłony zabezpieczające przed wjazdem pod podwozie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Układ hamulcowy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hamulce z przodu i z tyłu tarczowe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elektronicznie kontrolowane systemy ABS i ASR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elektroniczna kontrola układu pneumatycznego hamulców z    automatycznym podgrzewaniem i odwadnianiem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zbiorniki sprężonego powietrza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zewnętrzne przyłącze do sprężonego powietrza z przodu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awaryjne podczas gwałtownego hamowania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Kabina kierowcy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kabina dwuosobowa / kierowca + pasażer /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ściana tylna bez okien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i mocowanie kabiny standardowe na sprężynach   stalowych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kabiny hydrauliczne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wywietrznik dachowy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stopnie wejściowe elastyczne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lusterka zewnętrze regulowane i podgrzewane elektrycznie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zewnętrzna osłona przeciwsłoneczna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9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 dźwiękowy pneumatyczny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10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 zamek z dwoma kluczami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 zamek sterowany pilotem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kierowcy pneumatyczne komfortowe z podłokietnikami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pasażera pneumatyczne komfortowe  z podłokietnikami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wielofunkcyjna, do obsługi radia, telefonu i komputera   pokładowego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 gumowe po stronie kierowcy i pasażera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rolety przeciwsłoneczne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tachograf cyfrowy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pokładowy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19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 z systemem Bluetooth do obsługi telefonu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lastRenderedPageBreak/>
              <w:t>20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przygotowana wiązka elektryczna do podłączenia np. modułu GPS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gniazdo elektryczne 24 V min.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15 A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gniazdo elektryczne 12 V min.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15 A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stopni kabiny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Wyposażenie elektryczne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akumulatory min. 2 x 170 Ah, bezobsługowe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alternator min.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100 A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28 V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przyłącza elektryczne do zabudowy komunalnej dostosowane do  potrzeb zabudowy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do jazdy dziennej LED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przeciwmgłowe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obrysowe LED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przyłącze do świateł ostrzegawczych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ostrzegawcze „koguty” na dachu kabiny – 2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9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10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pasa ruchu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antykolizyjny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hamowania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Wyposażenie dodatkowe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apteczka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 awaryjny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awaryjna pomarańczowa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 pneumatyczny z wężem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kliny pod koła 2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gaśnica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. ZABUDOWA   POJAZDU</w:t>
            </w:r>
          </w:p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Zbiornik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cylindryczny wykonany ze stali konstrukcyjnej, z wypukłymi dennicami, wzmocniony wspawanymi pierścieniami wodoszczelnymi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grubość blachy min.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 mm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całkowita min. </w:t>
            </w:r>
            <w:smartTag w:uri="urn:schemas-microsoft-com:office:smarttags" w:element="metricconverter">
              <w:smartTagPr>
                <w:attr w:name="ProductID" w:val="11 000 li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11 </w:t>
              </w:r>
              <w:smartTag w:uri="urn:schemas-microsoft-com:office:smarttags" w:element="metricconverter">
                <w:smartTagPr>
                  <w:attr w:name="ProductID" w:val="000 litr￳w"/>
                </w:smartTagPr>
                <w:r w:rsidRPr="00573B8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000 litrów</w:t>
                </w:r>
              </w:smartTag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posadowiony elastycznie na ramie pomocniczej w siodle ustalającym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 pomocnicza cynkowana ogniowo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Podział i funkcjonalność zbiornika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podzielony na komorę wody i szlamu z przesuwnym tłokiem  z regulacją ich pojemności min. w czterech różnych pozycjach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ustawienia tłoka w końcowym położeniu bez blokady i napełnienie całego zbiornika wodą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rygle blokujące tłok po obydwu stronach zbiornika obsługiwane ręcznie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Napełnianie komory wody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rurociągów min. DN50 z zaworem odcinającym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przyłącze do węża strażackiego typu Storz C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zabezpieczający przed skażeniem wody pitnej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poziomu napełnienia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opróżnianie zbiornika rurociągiem DN80, wyposażonym w zawór   kulowy i złącze strażackie Storz B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napełnienia z otwartych zbiorników wodnych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Opróżnianie zbiornika szlamu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napełnienia zbiornika szlamu wskaźnikiem pływakowym 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pneumatycznie przesuwanym tłokiem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przesuwające tłok wytwarzane pompą próżniową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tłok wyposażony we właz rewizyjny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pojedyncza uszczelka do uszczelnienia tłoka z regulacją ciśnienia   na pulpicie sterującym lub podwójna uszczelka bez regulacji ciśnienia 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Rynna zrzutu szlamu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wykonana ze stali kwasowej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zamocowana pod dennicą opróżniającą i płaszczem zbiornika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osłaniająca elementy podwozia przed zabrudzeniem podczas  opróżniania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Dennica opróżniania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otwierana do góry, wzmocniona na całym obwodzie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uszczelka pomiędzy płaszczem zbiornika i dennicą olejoodporna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podnoszona siłownikami hydraulicznymi z systemem automatycznie   zabezpieczającym przed opadnięciem w przypadku zaniku ciśnienia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ryglowanie dennicy po zamknięciu hydraulicznym  min. 2 punktowe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dolnej części dennicy króciec ssania i opróżniania min.  DN100 z ręcznym   zaworem  kulowym DN100 lub DN 125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sprzęgło do węża typu V-Perrot z zaślepką transportową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Zrzut wody z nad szlamu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zrzut wody z nad szlamu poprzez główny wąż ssący bezpośrednio   do kanału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pływakowy system DN100 zamontowany wewnątrz zbiornika szlamu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wypompowanie wody nadciśnieniem pompy ssącej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Pompa ssąca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ssąca pracująca  w pierścieniu wodnym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pompy ssącej min. 1900 m3/h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highlight w:val="yellow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highlight w:val="yellow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chłodnica płynu roboczego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pompy przekładnią pasową z przystawki mocy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załączanie pompy sprzęgłem pneumatycznym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napinania pasów napędu pompy 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pompy składające się  z poniższych elementów: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komora z zaworami kulowymi nad zbiornikiem szlamu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separator odśrodkowy  do oczyszczania  płynu roboczego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• komora z filtrem siatkowym i zaworem kulowym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zbiornik płynu roboczego min. </w:t>
            </w:r>
            <w:smartTag w:uri="urn:schemas-microsoft-com:office:smarttags" w:element="metricconverter">
              <w:smartTagPr>
                <w:attr w:name="ProductID" w:val="900 l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900 l</w:t>
              </w:r>
            </w:smartTag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atestowany zawór bezpieczeństwa 0,5 bar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zawór ograniczający podciśnienia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pneumatycznie sterowany zawór 4 – drogowy </w:t>
            </w:r>
          </w:p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Pompa ciśnieniowa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pompy ciśnieniowej min. 330 l/min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robocze min. 170 bar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pompy przekładnią pasową z przystawki mocy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załączanie pompy sprzęgłem pneumatycznym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napinania pasów napędu pompy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pompy składające się z poniższych elementów: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grawitacyjny napływ wody z zaworem odcinającym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filtr siatkowy ze stali kwasoodpornej w obudowie aluminiowej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pneumatyczne opróżnianie układu wodnego z resztek wody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pneumatycznie sterowany zawór ciśnieniowo przeciążeniowy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bezstopniowa regulacja ciśnienia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• automatyczne wyłączenie pompy w przypadku braku wody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Wąż ssący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kołowrót węża ssącego zabudowany nad zbiornikiem horyzontalnie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ocynkowany ogniowo i malowany proszkowo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kołowrotu hydrauliczny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bębna min. </w:t>
            </w:r>
            <w:smartTag w:uri="urn:schemas-microsoft-com:office:smarttags" w:element="metricconverter">
              <w:smartTagPr>
                <w:attr w:name="ProductID" w:val="20 me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metrów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węża DN125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Główny wąż ciśnieniowy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kołowrót węża ciśnieniowego zabudowany horyzontalnie nad   zbiornikiem z przodu zabudowy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ocynkowany ogniowo - napędzany hydraulicznie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 automatyczną układarkę węża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bębna min 180 mb węża DN25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Wysięgnik hydrauliczny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prowadzenie węża ciśnieniowego i ssącego nad studnię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napędy hydrauliczne dla obydwu węży zapewniające   stałe płynne prowadzenie i zabezpieczenie przed splątaniem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wysięgnik zamontowany na dennicy tylnej napędzany hydrauliczną   przekładnią ślimakową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obrót wysięgnika min. 190 stopni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ramię wysięgnika składane i wysuwane teleskopowo hydraulicznie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podnoszenia min. </w:t>
            </w:r>
            <w:smartTag w:uri="urn:schemas-microsoft-com:office:smarttags" w:element="metricconverter">
              <w:smartTagPr>
                <w:attr w:name="ProductID" w:val="4000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4000 mm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udźwig min.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450 kg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winda hydrauliczna o udźwigu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250 kg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9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 wysięgnika min. </w:t>
            </w:r>
            <w:smartTag w:uri="urn:schemas-microsoft-com:office:smarttags" w:element="metricconverter">
              <w:smartTagPr>
                <w:attr w:name="ProductID" w:val="6000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6000 mm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prawą stronę od środka pojazdu,   min. </w:t>
            </w:r>
            <w:smartTag w:uri="urn:schemas-microsoft-com:office:smarttags" w:element="metricconverter">
              <w:smartTagPr>
                <w:attr w:name="ProductID" w:val="4000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4000 mm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lewą stronę od środka pojazdu i min.  </w:t>
            </w:r>
            <w:smartTag w:uri="urn:schemas-microsoft-com:office:smarttags" w:element="metricconverter">
              <w:smartTagPr>
                <w:attr w:name="ProductID" w:val="5000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5000 mm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tyłu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Wąż ciśnieniowy pomocniczy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lastRenderedPageBreak/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kołowrót węża pomocniczego o  pojemności min. 80 mb węża DN13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obsługiwany hydraulicznie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 armaturę obiegu wody i by-pass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 ciśnieniowy w uchwycie transportowym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kołowrót ocynkowany ogniowo i malowany proszkowo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Stanowisko obsługi I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zabudowane w szafce ze stali kwasowej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LED stanowiska obsługi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stanowiska obsługiwane  poniższe funkcje: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sterowanie obrotami silnika (-/+)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obrotomierz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silnik start-stop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załączanie przystawki mocy (włącz/wyłącz)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pompa ssąca (włącz/wyłącz)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vakuometr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sterowanie zaworem czterodrogowym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pompa ciśnieniowa (włącz/wyłącz)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ciśnienie wody (włącz/wyłącz)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manometr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zawór DN13 (otwórz/zamknij)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zawór DN25 (otwórz/zamknij)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zasuwa węża DN125 (otwórz/zamknij)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przesuw tłoka (przegrody w zbiorniku)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zrzut wody z nad szlamu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sterowanie ciśnieniem w uszczelce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manometr ciśnienia uszczelki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oświetlenie nocne miejsca pracy (włącz/wyłącz)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wyłącznik bezpieczeństwa </w:t>
            </w:r>
          </w:p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Stanowisko obsługi II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pilot zdalnego sterowania radiowego z możliwością  zastosowania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kabla 10 mb do połączenia z pojazdem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ładowarka akumulatorów pilota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akumulatory do pilota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zdublowane funkcje  ze stanowiska nr 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wysięgnikiem hydraulicznym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wyłącznik bezpieczeństwa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Stanowisko obsługi III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ręczne zawory hydrauliczne do obsługi poniższych funkcji: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odwijanie i zwijanie węża ssącego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odwijanie i zwijanie węża DN25 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odwijanie i zwijanie węża DN13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obracanie wysięgnika z wężami (prawo/lewo)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podnoszenie i opuszczanie wysięgnika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sterowanie wysuwem teleskopowym</w:t>
            </w:r>
          </w:p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ryglowanie dennicy opróżniającej</w:t>
            </w:r>
          </w:p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• podnoszenie/opuszczanie dennicy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Osłony boczne kołowrotów na zbiorniku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wykonane z lekkiego metalu po prawej i lewej stronie zbiornika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na osłonach logo zakładu zamawiającego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Osłony modułu Pomp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osłony otwierane na boki z zamkami ryglowymi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wykonane z tworzywa sztucznego lub lekkiego metalu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malowane w kolorze zabudowy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Wanna na węże ssące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otwarta wanna po lewej stronie zabudowy w kolorze naturalnym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wykonana ze stali kwasowej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zamontowana na stabilnej konsoli ramy pomocniczej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dostosowana do wolnego miejsca wzdłuż zbiornika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Szafki na wyposażenie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wykonane ze stali kwasowej zamykane podwójnymi zamkami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zabudowane po prawej stronie zabudowy na stabilnej konsoli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klapy otwierane do góry, podtrzymywane sprężynami gazowymi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dostosowana do wolnego miejsca wzdłuż zbiornika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LED wewnątrz szafek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Szafka dodatkowa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wykonana ze stali kwasowej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zamontowana w wolnym miejscu pod ramą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Skrzynia na odpady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wykonana ze stali kwasowej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montowana na zawiasach do łatwego opróżniania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min. </w:t>
            </w:r>
            <w:smartTag w:uri="urn:schemas-microsoft-com:office:smarttags" w:element="metricconverter">
              <w:smartTagPr>
                <w:attr w:name="ProductID" w:val="30 li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30 litrów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Imadło montażowe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szczęk min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120 mm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zabezpieczone antykorozyjnie (cynkowanie galwaniczne)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zamontowane z tyłu po prawej stronie na wysuwanej podstawie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Uchwyty transportowe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hydrantu i klucza hydrantowego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słupków ostrzegawczych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łopaty i szczotki wraz z narzędziami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drabiny aluminiowej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Oświetlenie robocze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szt. typu LED na wysięgniku hydraulicznym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 typu LED  z tyłu na środku zbiornika  włączane z kabiny kierowcy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 typu LED z boków zabudowy załączane na pulpicie sterowniczym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ostrzegawcze lampy „koguty”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Kamera cofania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zamontowana na wysięgniku z tyłu na dennicy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lastRenderedPageBreak/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kolorowy min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7”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kabinie kierowcy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Kącik sanitarny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izolowany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litrów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elektryczne wody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dozowniki na mydło i środki dezynfekcyjne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na ręczniki papierowe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Licznik długości węża DN25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elektroniczny pomiar odwijanego węża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 wyświetlacz z tyłu zabudowy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czyszczonego odcinka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dzienna wykonanej pracy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Wyposażenie robocze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wąż ciśnieniowy DN25 min.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160 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wąż ciśnieniowy DN13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60 m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wąż ssący DN125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m</w:t>
              </w:r>
            </w:smartTag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dysza „bomba” do węża DN25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5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dysza do usuwania zatorów do węża DN25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6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dysza ciągnąca do węża DN13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7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dysza do usuwania zatorów do węża DN13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8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osłona węża na krawędź kanału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9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krata zabezpieczająca studnię z rolką do węża – 1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10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haki do otwierania studni – 2 szt.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Osłony podwozia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zabezpieczenia przeciw wjazdowe z tyłu i z boków pojazdu 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otwierane siatki zabezpieczające na lampach tylnych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obrysowe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Lakierowanie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zabudowy niebieski do uzgodnienia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lakierowanie min. 4 warstwowe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lakieru min. 120 µm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Ogrzewanie do pracy w zimie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przepływowy podgrzewacz wody roboczej o mocy min 20 kW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obiegowa przepompowująca podgrzaną wodę przez pompę wody i węże robocze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pracy w temperaturze  do  - </w:t>
            </w:r>
            <w:smartTag w:uri="urn:schemas-microsoft-com:office:smarttags" w:element="metricconverter">
              <w:smartTagPr>
                <w:attr w:name="ProductID" w:val="10 ﾰC"/>
              </w:smartTagPr>
              <w:r w:rsidRPr="00573B8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°C</w:t>
              </w:r>
            </w:smartTag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9212" w:type="dxa"/>
            <w:gridSpan w:val="3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Dokumentacja techniczna</w:t>
            </w: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1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homologacja na pojazd kompletny lub dokumenty umożliwiające   rejestracje jednostkową jako samochód specjalny do czyszczenia   kanalizacji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2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obsługi i katalog części zamiennych w języku polskim w   wersji papierowej i    </w:t>
            </w:r>
          </w:p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elektronicznej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t>3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schematy ideowe instalacji elektrycznej, pneumatycznej i </w:t>
            </w: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hydraulicznej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73B82" w:rsidRPr="00573B82" w:rsidTr="0074198A">
        <w:tc>
          <w:tcPr>
            <w:tcW w:w="675" w:type="dxa"/>
          </w:tcPr>
          <w:p w:rsidR="00573B82" w:rsidRPr="00573B82" w:rsidRDefault="00573B82" w:rsidP="00573B82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Calibri" w:eastAsia="SimSun" w:hAnsi="Calibri" w:cs="Times New Roman"/>
                <w:lang w:eastAsia="zh-CN"/>
              </w:rPr>
              <w:lastRenderedPageBreak/>
              <w:t>4</w:t>
            </w:r>
          </w:p>
        </w:tc>
        <w:tc>
          <w:tcPr>
            <w:tcW w:w="6946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  <w:r w:rsidRPr="00573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zgodności EU</w:t>
            </w:r>
          </w:p>
        </w:tc>
        <w:tc>
          <w:tcPr>
            <w:tcW w:w="1591" w:type="dxa"/>
          </w:tcPr>
          <w:p w:rsidR="00573B82" w:rsidRPr="00573B82" w:rsidRDefault="00573B82" w:rsidP="00573B82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573B82" w:rsidRPr="00573B82" w:rsidRDefault="00573B82" w:rsidP="00573B82">
      <w:pPr>
        <w:jc w:val="both"/>
        <w:rPr>
          <w:rFonts w:ascii="Calibri" w:eastAsia="Calibri" w:hAnsi="Calibri" w:cs="Times New Roman"/>
          <w:b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73B82">
        <w:rPr>
          <w:rFonts w:ascii="Calibri" w:eastAsia="Calibri" w:hAnsi="Calibri" w:cs="Calibri"/>
          <w:color w:val="000000"/>
          <w:lang w:eastAsia="pl-PL"/>
        </w:rPr>
        <w:t xml:space="preserve">...................................., dnia ........................2019 r. </w:t>
      </w:r>
    </w:p>
    <w:p w:rsidR="00573B82" w:rsidRPr="00573B82" w:rsidRDefault="00573B82" w:rsidP="00573B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…............................................................ </w:t>
      </w:r>
    </w:p>
    <w:p w:rsidR="00573B82" w:rsidRPr="00573B82" w:rsidRDefault="00573B82" w:rsidP="00573B82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</w:pP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573B82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(Podpis osoby – osób upoważnionych - pieczęć)</w:t>
      </w:r>
    </w:p>
    <w:p w:rsidR="00573B82" w:rsidRPr="00573B82" w:rsidRDefault="00573B82" w:rsidP="00573B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573B82" w:rsidRPr="00573B82" w:rsidRDefault="00573B82" w:rsidP="00573B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A20C89" w:rsidRDefault="00A20C89"/>
    <w:sectPr w:rsidR="00A2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82"/>
    <w:rsid w:val="00573B82"/>
    <w:rsid w:val="00A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73B82"/>
  </w:style>
  <w:style w:type="paragraph" w:styleId="Nagwek">
    <w:name w:val="header"/>
    <w:basedOn w:val="Normalny"/>
    <w:link w:val="NagwekZnak"/>
    <w:unhideWhenUsed/>
    <w:rsid w:val="00573B8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73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B8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73B8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3B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TekstTomek">
    <w:name w:val="Tekst podstawowy.Tekst Tomek"/>
    <w:basedOn w:val="Normalny"/>
    <w:rsid w:val="00573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73B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573B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573B8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573B82"/>
    <w:rPr>
      <w:rFonts w:ascii="Arial" w:eastAsia="Times New Roman" w:hAnsi="Arial" w:cs="Times New Roman"/>
      <w:b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573B8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73B82"/>
    <w:rPr>
      <w:rFonts w:ascii="Arial" w:eastAsia="Times New Roman" w:hAnsi="Arial" w:cs="Times New Roman"/>
      <w:b/>
      <w:szCs w:val="20"/>
      <w:lang w:eastAsia="x-none"/>
    </w:rPr>
  </w:style>
  <w:style w:type="character" w:styleId="Hipercze">
    <w:name w:val="Hyperlink"/>
    <w:rsid w:val="00573B82"/>
    <w:rPr>
      <w:color w:val="0000FF"/>
      <w:u w:val="single"/>
    </w:rPr>
  </w:style>
  <w:style w:type="paragraph" w:customStyle="1" w:styleId="Default">
    <w:name w:val="Default"/>
    <w:rsid w:val="00573B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3B8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B82"/>
    <w:rPr>
      <w:rFonts w:ascii="Tahoma" w:eastAsia="Times New Roman" w:hAnsi="Tahoma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573B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8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73B82"/>
  </w:style>
  <w:style w:type="paragraph" w:styleId="Nagwek">
    <w:name w:val="header"/>
    <w:basedOn w:val="Normalny"/>
    <w:link w:val="NagwekZnak"/>
    <w:unhideWhenUsed/>
    <w:rsid w:val="00573B8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73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B8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73B8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3B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TekstTomek">
    <w:name w:val="Tekst podstawowy.Tekst Tomek"/>
    <w:basedOn w:val="Normalny"/>
    <w:rsid w:val="00573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73B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573B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573B8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573B82"/>
    <w:rPr>
      <w:rFonts w:ascii="Arial" w:eastAsia="Times New Roman" w:hAnsi="Arial" w:cs="Times New Roman"/>
      <w:b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573B8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73B82"/>
    <w:rPr>
      <w:rFonts w:ascii="Arial" w:eastAsia="Times New Roman" w:hAnsi="Arial" w:cs="Times New Roman"/>
      <w:b/>
      <w:szCs w:val="20"/>
      <w:lang w:eastAsia="x-none"/>
    </w:rPr>
  </w:style>
  <w:style w:type="character" w:styleId="Hipercze">
    <w:name w:val="Hyperlink"/>
    <w:rsid w:val="00573B82"/>
    <w:rPr>
      <w:color w:val="0000FF"/>
      <w:u w:val="single"/>
    </w:rPr>
  </w:style>
  <w:style w:type="paragraph" w:customStyle="1" w:styleId="Default">
    <w:name w:val="Default"/>
    <w:rsid w:val="00573B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3B8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B82"/>
    <w:rPr>
      <w:rFonts w:ascii="Tahoma" w:eastAsia="Times New Roman" w:hAnsi="Tahoma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573B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8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Rembiasz</dc:creator>
  <cp:lastModifiedBy>Arkadiusz Rembiasz</cp:lastModifiedBy>
  <cp:revision>1</cp:revision>
  <dcterms:created xsi:type="dcterms:W3CDTF">2019-03-07T08:36:00Z</dcterms:created>
  <dcterms:modified xsi:type="dcterms:W3CDTF">2019-03-07T08:37:00Z</dcterms:modified>
</cp:coreProperties>
</file>